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7"/>
        <w:gridCol w:w="5181"/>
      </w:tblGrid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mallCaps/>
                <w:shadow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114935</wp:posOffset>
                  </wp:positionV>
                  <wp:extent cx="1105535" cy="553085"/>
                  <wp:effectExtent l="19050" t="0" r="0" b="0"/>
                  <wp:wrapNone/>
                  <wp:docPr id="2" name="Εικόνα 2" descr="Sign_EKFE_N_IO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_EKFE_N_IO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05E">
              <w:rPr>
                <w:b/>
                <w:smallCaps/>
                <w:shadow/>
                <w:sz w:val="18"/>
                <w:szCs w:val="18"/>
              </w:rPr>
              <w:t>ΕΡΓΑΣΤΗΡΙΑΚΟ ΚΕΝΤΡΟ ΦΥΣΙΚΩΝ ΕΠΙΣΤΗΜΩΝ</w:t>
            </w:r>
          </w:p>
          <w:p w:rsidR="008E11B9" w:rsidRPr="0074305E" w:rsidRDefault="008E11B9" w:rsidP="00E036FE">
            <w:pPr>
              <w:spacing w:after="0" w:line="240" w:lineRule="auto"/>
              <w:rPr>
                <w:b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B9" w:rsidRPr="0074305E" w:rsidRDefault="008E11B9" w:rsidP="00A92C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ΦΥΣΙΚΗ </w:t>
            </w:r>
            <w:r>
              <w:rPr>
                <w:b/>
                <w:smallCaps/>
                <w:shadow/>
                <w:sz w:val="24"/>
                <w:szCs w:val="24"/>
              </w:rPr>
              <w:t>Γ</w:t>
            </w: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΄ ΛΥΚΕΙΟΥ </w:t>
            </w:r>
          </w:p>
        </w:tc>
      </w:tr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A867CE" w:rsidRDefault="00A867CE" w:rsidP="00A867C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67CE">
              <w:rPr>
                <w:sz w:val="24"/>
                <w:szCs w:val="24"/>
              </w:rPr>
              <w:t>Υπολογισμός</w:t>
            </w:r>
            <w:r w:rsidRPr="00A867CE">
              <w:rPr>
                <w:b/>
                <w:sz w:val="24"/>
                <w:szCs w:val="24"/>
              </w:rPr>
              <w:t xml:space="preserve"> ταχύτητας εκροής υγρού </w:t>
            </w:r>
            <w:r w:rsidRPr="00A867CE">
              <w:rPr>
                <w:sz w:val="24"/>
                <w:szCs w:val="24"/>
              </w:rPr>
              <w:t>από ανοικτό δοχείο</w:t>
            </w:r>
            <w:r w:rsidRPr="00A867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before="120" w:after="0" w:line="360" w:lineRule="auto"/>
            </w:pPr>
            <w:r w:rsidRPr="0074305E">
              <w:t xml:space="preserve">Ημερομηνία:…………………..                             </w:t>
            </w:r>
            <w:r w:rsidRPr="0074305E">
              <w:rPr>
                <w:lang w:val="en-US"/>
              </w:rPr>
              <w:t xml:space="preserve">                        </w:t>
            </w:r>
            <w:r w:rsidRPr="0074305E">
              <w:t xml:space="preserve">        Τμήμα:…………………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both"/>
              <w:outlineLvl w:val="0"/>
            </w:pPr>
            <w:r w:rsidRPr="0074305E">
              <w:t>Αριθμός ομάδας:………     Ονόματα των μαθητών της ομάδας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 xml:space="preserve">………………………………………………………………….  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</w:tc>
      </w:tr>
    </w:tbl>
    <w:p w:rsidR="00A867CE" w:rsidRPr="00A867CE" w:rsidRDefault="00A867CE" w:rsidP="00A867CE">
      <w:pPr>
        <w:spacing w:after="0" w:line="240" w:lineRule="auto"/>
        <w:rPr>
          <w:b/>
          <w:bCs/>
          <w:sz w:val="24"/>
          <w:szCs w:val="24"/>
        </w:rPr>
      </w:pPr>
      <w:r w:rsidRPr="00A867CE">
        <w:rPr>
          <w:b/>
          <w:bCs/>
          <w:sz w:val="24"/>
          <w:szCs w:val="24"/>
        </w:rPr>
        <w:t>Διδακτικοί στόχοι</w:t>
      </w:r>
    </w:p>
    <w:p w:rsidR="00A867CE" w:rsidRPr="00A867CE" w:rsidRDefault="00A867CE" w:rsidP="00A867C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311150</wp:posOffset>
            </wp:positionV>
            <wp:extent cx="2491740" cy="1855470"/>
            <wp:effectExtent l="19050" t="0" r="3810" b="0"/>
            <wp:wrapTight wrapText="bothSides">
              <wp:wrapPolygon edited="0">
                <wp:start x="-165" y="0"/>
                <wp:lineTo x="-165" y="21290"/>
                <wp:lineTo x="21633" y="21290"/>
                <wp:lineTo x="21633" y="0"/>
                <wp:lineTo x="-165" y="0"/>
              </wp:wrapPolygon>
            </wp:wrapTight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7CE">
        <w:t xml:space="preserve">Μετά την εργαστηριακή άσκηση θα μπορείς να χρησιμοποιείς την εξίσωση του </w:t>
      </w:r>
      <w:r w:rsidRPr="00A867CE">
        <w:rPr>
          <w:lang w:val="en-US"/>
        </w:rPr>
        <w:t>Bernoulli</w:t>
      </w:r>
      <w:r w:rsidRPr="00A867CE">
        <w:t xml:space="preserve"> για να υπολογίζεις την ταχύτητα εκροής υγρού από ανοικτό δοχείο. </w:t>
      </w:r>
    </w:p>
    <w:p w:rsidR="008E11B9" w:rsidRPr="00A867CE" w:rsidRDefault="008E11B9" w:rsidP="008E11B9">
      <w:pPr>
        <w:spacing w:after="0" w:line="240" w:lineRule="auto"/>
        <w:rPr>
          <w:b/>
          <w:sz w:val="24"/>
          <w:szCs w:val="24"/>
        </w:rPr>
      </w:pPr>
      <w:r w:rsidRPr="00C65BEE">
        <w:rPr>
          <w:b/>
          <w:sz w:val="24"/>
          <w:szCs w:val="24"/>
        </w:rPr>
        <w:t>Επισημάνσεις από τη θεωρία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Σε ένα κατακόρυφο δοχείο που περιέχει νερό σε ύψος </w:t>
      </w:r>
      <w:proofErr w:type="spellStart"/>
      <w:r w:rsidRPr="00A867CE">
        <w:rPr>
          <w:rFonts w:asciiTheme="minorHAnsi" w:eastAsiaTheme="minorHAnsi" w:hAnsiTheme="minorHAnsi" w:cstheme="minorBidi"/>
          <w:lang w:val="en-US" w:eastAsia="en-US"/>
        </w:rPr>
        <w:t>h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proofErr w:type="spellEnd"/>
      <w:r w:rsidRPr="00A867CE">
        <w:rPr>
          <w:rFonts w:asciiTheme="minorHAnsi" w:eastAsiaTheme="minorHAnsi" w:hAnsiTheme="minorHAnsi" w:cstheme="minorBidi"/>
          <w:lang w:eastAsia="en-US"/>
        </w:rPr>
        <w:t xml:space="preserve">, ανοίγουμε μια τρύπα στο σημείο Β σε ύψος </w:t>
      </w:r>
      <w:r w:rsidRPr="00A867CE">
        <w:rPr>
          <w:rFonts w:asciiTheme="minorHAnsi" w:eastAsiaTheme="minorHAnsi" w:hAnsiTheme="minorHAnsi" w:cstheme="minorBidi"/>
          <w:lang w:val="en-US" w:eastAsia="en-US"/>
        </w:rPr>
        <w:t>y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, από την οποία εκτοξεύεται το νερό οριζόντια, το οποίο πέφτει στο οριζόντιο επίπεδο σε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από τη βάση, όπως φαίνεται στο διπλανό σχήμα.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Σύμφωνα με την εξίσωση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Bernoulli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η ταχύτητα εκροής του υγρού θα είναι:</w:t>
      </w:r>
    </w:p>
    <w:p w:rsidR="00A867CE" w:rsidRPr="00A867CE" w:rsidRDefault="00A867CE" w:rsidP="00A867CE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A867CE">
        <w:rPr>
          <w:rFonts w:cs="Segoe UI"/>
        </w:rPr>
        <w:t>Εφαρμόζω εξίσωση Bernoulli σε μιά ρευματική</w:t>
      </w:r>
      <w:r>
        <w:rPr>
          <w:rFonts w:cs="Segoe UI"/>
        </w:rPr>
        <w:t> γραμμή που περνά από τα σημεία</w:t>
      </w:r>
      <w:r>
        <w:rPr>
          <w:rFonts w:cs="Segoe UI"/>
          <w:lang w:val="en-US"/>
        </w:rPr>
        <w:t xml:space="preserve"> </w:t>
      </w:r>
      <w:r>
        <w:rPr>
          <w:rFonts w:cs="Segoe UI"/>
        </w:rPr>
        <w:t>Α</w:t>
      </w:r>
      <w:r>
        <w:rPr>
          <w:rFonts w:cs="Segoe UI"/>
          <w:lang w:val="en-US"/>
        </w:rPr>
        <w:t xml:space="preserve"> </w:t>
      </w:r>
      <w:r w:rsidRPr="00A867CE">
        <w:rPr>
          <w:rFonts w:cs="Segoe UI"/>
          <w:sz w:val="16"/>
          <w:szCs w:val="16"/>
        </w:rPr>
        <w:t>(ένα σημείο της επιφανείας)</w:t>
      </w:r>
      <w:r w:rsidRPr="00A867CE">
        <w:rPr>
          <w:rFonts w:cs="Segoe UI"/>
        </w:rPr>
        <w:t xml:space="preserve"> και το σημείο εκροής Β,  για να υπολογίσω την η ταχύτητα εκροής του υγρού: 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color w:val="BFBFBF" w:themeColor="background1" w:themeShade="BF"/>
          <w:lang w:eastAsia="en-US"/>
        </w:rPr>
      </w:pP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4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35pt;height:31.7pt" o:ole="" filled="t" fillcolor="#bfbfbf [2412]">
            <v:imagedata r:id="rId9" o:title=""/>
          </v:shape>
          <o:OLEObject Type="Embed" ProgID="Equation.3" ShapeID="_x0000_i1025" DrawAspect="Content" ObjectID="_1517407711" r:id="rId10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(1)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Για το σύστημα αυτό ισχύει ότι: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vertAlign w:val="subscript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α)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=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B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=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 xml:space="preserve">ατμ. 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β) Η ταχύτητα με την οποία κατεβαίνει η στάθμη του νερού μπορεί να θεωρηθεί αμελητέα σε σχέση με την ταχύτητα εκροής του νερού στο Β, συνεπώς υ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r w:rsidRPr="00A867CE">
        <w:rPr>
          <w:rFonts w:asciiTheme="minorHAnsi" w:eastAsiaTheme="minorHAnsi" w:hAnsiTheme="minorHAnsi" w:cs="Lucida Sans Unicode"/>
          <w:lang w:eastAsia="en-US"/>
        </w:rPr>
        <w:t>=</w:t>
      </w:r>
      <w:r w:rsidRPr="00A867CE">
        <w:rPr>
          <w:rFonts w:asciiTheme="minorHAnsi" w:eastAsiaTheme="minorHAnsi" w:hAnsiTheme="minorHAnsi" w:cstheme="minorBidi"/>
          <w:lang w:eastAsia="en-US"/>
        </w:rPr>
        <w:t>0.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Με βάση τα προηγούμενα η εξίσωση (1) μετασχηματίζεται ως εξής: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2500" w:dyaOrig="620">
          <v:shape id="_x0000_i1026" type="#_x0000_t75" style="width:125.2pt;height:31.7pt" o:ole="">
            <v:imagedata r:id="rId11" o:title=""/>
          </v:shape>
          <o:OLEObject Type="Embed" ProgID="Equation.3" ShapeID="_x0000_i1026" DrawAspect="Content" ObjectID="_1517407712" r:id="rId12"/>
        </w:object>
      </w: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12"/>
          <w:lang w:eastAsia="en-US"/>
        </w:rPr>
        <w:object w:dxaOrig="1260" w:dyaOrig="400">
          <v:shape id="_x0000_i1027" type="#_x0000_t75" style="width:62.85pt;height:19.35pt" o:ole="" filled="t" fillcolor="#a5a5a5 [2092]">
            <v:imagedata r:id="rId13" o:title=""/>
          </v:shape>
          <o:OLEObject Type="Embed" ProgID="Equation.3" ShapeID="_x0000_i1027" DrawAspect="Content" ObjectID="_1517407713" r:id="rId14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(2)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Ταυτόχρονα, σύμφωνα με τις εξισώσεις της οριζόντιας βολής ισχύει: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3780" w:dyaOrig="620">
          <v:shape id="_x0000_i1028" type="#_x0000_t75" style="width:189.15pt;height:31.7pt" o:ole="">
            <v:imagedata r:id="rId15" o:title=""/>
          </v:shape>
          <o:OLEObject Type="Embed" ProgID="Equation.3" ShapeID="_x0000_i1028" DrawAspect="Content" ObjectID="_1517407714" r:id="rId16"/>
        </w:objec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363855</wp:posOffset>
            </wp:positionV>
            <wp:extent cx="2805430" cy="1664970"/>
            <wp:effectExtent l="19050" t="0" r="0" b="0"/>
            <wp:wrapTight wrapText="bothSides">
              <wp:wrapPolygon edited="0">
                <wp:start x="-147" y="0"/>
                <wp:lineTo x="-147" y="21254"/>
                <wp:lineTo x="21561" y="21254"/>
                <wp:lineTo x="21561" y="0"/>
                <wp:lineTo x="-147" y="0"/>
              </wp:wrapPolygon>
            </wp:wrapTight>
            <wp:docPr id="3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7CE">
        <w:rPr>
          <w:rFonts w:asciiTheme="minorHAnsi" w:eastAsiaTheme="minorHAnsi" w:hAnsiTheme="minorHAnsi" w:cstheme="minorBidi"/>
          <w:position w:val="-32"/>
          <w:lang w:eastAsia="en-US"/>
        </w:rPr>
        <w:object w:dxaOrig="1939" w:dyaOrig="740">
          <v:shape id="_x0000_i1029" type="#_x0000_t75" style="width:97.8pt;height:36.55pt" o:ole="">
            <v:imagedata r:id="rId18" o:title=""/>
          </v:shape>
          <o:OLEObject Type="Embed" ProgID="Equation.3" ShapeID="_x0000_i1029" DrawAspect="Content" ObjectID="_1517407715" r:id="rId19"/>
        </w:object>
      </w: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867CE">
        <w:rPr>
          <w:rFonts w:asciiTheme="minorHAnsi" w:eastAsiaTheme="minorHAnsi" w:hAnsiTheme="minorHAnsi" w:cstheme="minorBidi"/>
          <w:position w:val="-30"/>
          <w:lang w:eastAsia="en-US"/>
        </w:rPr>
        <w:object w:dxaOrig="1280" w:dyaOrig="760">
          <v:shape id="_x0000_i1030" type="#_x0000_t75" style="width:63.95pt;height:38.15pt;mso-position-horizontal:absolute" o:ole="" filled="t" fillcolor="#bfbfbf [2412]">
            <v:imagedata r:id="rId20" o:title=""/>
          </v:shape>
          <o:OLEObject Type="Embed" ProgID="Equation.3" ShapeID="_x0000_i1030" DrawAspect="Content" ObjectID="_1517407716" r:id="rId21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(3)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eastAsia="en-US"/>
        </w:rPr>
      </w:pPr>
      <w:r w:rsidRPr="00A867CE">
        <w:rPr>
          <w:rFonts w:asciiTheme="minorHAnsi" w:eastAsiaTheme="minorHAnsi" w:hAnsiTheme="minorHAnsi" w:cstheme="minorBidi"/>
          <w:u w:val="single"/>
          <w:lang w:eastAsia="en-US"/>
        </w:rPr>
        <w:t>Πειραματικό μέρος:</w:t>
      </w:r>
    </w:p>
    <w:p w:rsidR="00A867CE" w:rsidRPr="00D25C9B" w:rsidRDefault="00A867CE" w:rsidP="00D25C9B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D25C9B">
        <w:rPr>
          <w:rFonts w:asciiTheme="minorHAnsi" w:eastAsiaTheme="minorHAnsi" w:hAnsiTheme="minorHAnsi" w:cstheme="minorBidi"/>
          <w:lang w:eastAsia="en-US"/>
        </w:rPr>
        <w:t xml:space="preserve">Έχετε στη διάθεση σας ένα πλαστικό δοχείο που είναι γεμάτο με νερό μέχρι ύψους 20 </w:t>
      </w:r>
      <w:r w:rsidRPr="00D25C9B">
        <w:rPr>
          <w:rFonts w:asciiTheme="minorHAnsi" w:eastAsiaTheme="minorHAnsi" w:hAnsiTheme="minorHAnsi" w:cstheme="minorBidi"/>
          <w:lang w:val="en-US" w:eastAsia="en-US"/>
        </w:rPr>
        <w:t>cm</w:t>
      </w:r>
      <w:r w:rsidRPr="00D25C9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D33020" w:rsidRPr="00A867CE" w:rsidRDefault="00D460C4" w:rsidP="00D460C4">
      <w:pPr>
        <w:spacing w:after="0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Να    ανοίξετε    μία  τρύπα   Β  σε   απόσταση </w:t>
      </w:r>
      <w:r w:rsidR="00A867CE" w:rsidRPr="00A867CE">
        <w:rPr>
          <w:rFonts w:asciiTheme="minorHAnsi" w:eastAsiaTheme="minorHAnsi" w:hAnsiTheme="minorHAnsi" w:cstheme="minorBidi"/>
          <w:lang w:val="en-US" w:eastAsia="en-US"/>
        </w:rPr>
        <w:t>y</w: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= 10</w:t>
      </w:r>
      <w:r w:rsidR="00A867CE" w:rsidRPr="00A867CE">
        <w:rPr>
          <w:rFonts w:asciiTheme="minorHAnsi" w:eastAsiaTheme="minorHAnsi" w:hAnsiTheme="minorHAnsi" w:cstheme="minorBidi"/>
          <w:lang w:val="en-US" w:eastAsia="en-US"/>
        </w:rPr>
        <w:t>cm</w:t>
      </w:r>
      <w:r w:rsidR="00D33020">
        <w:rPr>
          <w:rFonts w:asciiTheme="minorHAnsi" w:eastAsiaTheme="minorHAnsi" w:hAnsiTheme="minorHAnsi" w:cstheme="minorBidi"/>
          <w:lang w:eastAsia="en-US"/>
        </w:rPr>
        <w:t xml:space="preserve"> από τη βάση του</w:t>
      </w:r>
      <w:r w:rsidR="00D33020">
        <w:rPr>
          <w:rFonts w:asciiTheme="minorHAnsi" w:eastAsiaTheme="minorHAnsi" w:hAnsiTheme="minorHAnsi" w:cstheme="minorBidi"/>
          <w:lang w:val="en-US" w:eastAsia="en-US"/>
        </w:rPr>
        <w:t>.</w:t>
      </w:r>
    </w:p>
    <w:p w:rsidR="00A867CE" w:rsidRPr="00A867CE" w:rsidRDefault="00A867CE" w:rsidP="00A867CE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lastRenderedPageBreak/>
        <w:t xml:space="preserve">Να σημειώσετε πάνω στο δοχείο με μαρκαδόρο τα σημεία Γ, Δ, Ε και Ζ, τα οποία είναι πάνω από το σημείο Β και απέχουν </w:t>
      </w:r>
      <w:r w:rsidRPr="00A867CE">
        <w:rPr>
          <w:rFonts w:cs="Segoe UI"/>
        </w:rPr>
        <w:t>Β και απέχουν κατακόρυφη απόσταση από αυτό 2, 4, 6 και 8 cm αντίστοιχα.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Να τοποθετήσετε ένα χάρακα στη βάση του δοχείου.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Να αφήσετε το νερό να τρέξει και να μετρήσετε την οριζόντια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, στην οποία φτάνει το εκτοξευόμενο νερό. 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Όταν το νερό τρέχει το ύψος της στήλης του νερού </w:t>
      </w:r>
      <w:proofErr w:type="spellStart"/>
      <w:r w:rsidRPr="00A867CE">
        <w:rPr>
          <w:rFonts w:asciiTheme="minorHAnsi" w:eastAsiaTheme="minorHAnsi" w:hAnsiTheme="minorHAnsi" w:cstheme="minorBidi"/>
          <w:lang w:val="en-US" w:eastAsia="en-US"/>
        </w:rPr>
        <w:t>h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proofErr w:type="spellEnd"/>
      <w:r w:rsidRPr="00A867CE">
        <w:rPr>
          <w:rFonts w:asciiTheme="minorHAnsi" w:eastAsiaTheme="minorHAnsi" w:hAnsiTheme="minorHAnsi" w:cstheme="minorBidi"/>
          <w:lang w:eastAsia="en-US"/>
        </w:rPr>
        <w:t xml:space="preserve"> συνεχώς μικραίνει. Όταν περνά από το σημείο Ζ </w:t>
      </w:r>
      <w:r w:rsidRPr="00A867CE">
        <w:rPr>
          <w:rFonts w:asciiTheme="minorHAnsi" w:eastAsiaTheme="minorHAnsi" w:hAnsiTheme="minorHAnsi" w:cstheme="minorBidi"/>
          <w:b/>
          <w:lang w:eastAsia="en-US"/>
        </w:rPr>
        <w:t>(</w:t>
      </w:r>
      <w:bookmarkStart w:id="0" w:name="_GoBack"/>
      <w:proofErr w:type="spellStart"/>
      <w:r w:rsidRPr="00A867CE">
        <w:rPr>
          <w:rFonts w:asciiTheme="minorHAnsi" w:eastAsiaTheme="minorHAnsi" w:hAnsiTheme="minorHAnsi" w:cstheme="minorBidi"/>
          <w:b/>
          <w:lang w:val="en-US" w:eastAsia="en-US"/>
        </w:rPr>
        <w:t>h</w:t>
      </w:r>
      <w:bookmarkEnd w:id="0"/>
      <w:r w:rsidRPr="00A867CE">
        <w:rPr>
          <w:rFonts w:asciiTheme="minorHAnsi" w:eastAsiaTheme="minorHAnsi" w:hAnsiTheme="minorHAnsi" w:cstheme="minorBidi"/>
          <w:b/>
          <w:vertAlign w:val="subscript"/>
          <w:lang w:val="en-US" w:eastAsia="en-US"/>
        </w:rPr>
        <w:t>Z</w:t>
      </w:r>
      <w:proofErr w:type="spellEnd"/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 xml:space="preserve"> </w:t>
      </w:r>
      <w:r w:rsidRPr="00A867CE">
        <w:rPr>
          <w:rFonts w:asciiTheme="minorHAnsi" w:eastAsiaTheme="minorHAnsi" w:hAnsiTheme="minorHAnsi" w:cstheme="minorBidi"/>
          <w:lang w:eastAsia="en-US"/>
        </w:rPr>
        <w:t>= 18</w:t>
      </w:r>
      <w:r w:rsidRPr="00A867CE">
        <w:rPr>
          <w:rFonts w:asciiTheme="minorHAnsi" w:eastAsiaTheme="minorHAnsi" w:hAnsiTheme="minorHAnsi" w:cstheme="minorBidi"/>
          <w:lang w:val="en-US" w:eastAsia="en-US"/>
        </w:rPr>
        <w:t>cm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) να μετρήσετε ξανά την οριζόντια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στην οποία φτάνει το εκτοξευόμενο νερό.</w:t>
      </w:r>
    </w:p>
    <w:p w:rsid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Να πάρετε αντίστοιχες μετρήσεις για τα σημεία Ε, Δ, και Γ και να συμπληρώσετε τον πίνακα που ακολουθεί. </w:t>
      </w:r>
    </w:p>
    <w:p w:rsidR="00E90B38" w:rsidRPr="00A867CE" w:rsidRDefault="00E90B38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8482" w:type="dxa"/>
        <w:jc w:val="center"/>
        <w:tblInd w:w="-10" w:type="dxa"/>
        <w:tblLook w:val="04A0"/>
      </w:tblPr>
      <w:tblGrid>
        <w:gridCol w:w="3804"/>
        <w:gridCol w:w="992"/>
        <w:gridCol w:w="992"/>
        <w:gridCol w:w="851"/>
        <w:gridCol w:w="992"/>
        <w:gridCol w:w="851"/>
      </w:tblGrid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στάθμης νερού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/>
              </w:rPr>
              <w:t>y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εκροής νερού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Ταχύτητα εκροής υ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Β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σε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cm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/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(από εξίσωση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Bernoulli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x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67CE" w:rsidRPr="00A867CE" w:rsidTr="00E90B38">
        <w:trPr>
          <w:trHeight w:val="61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Ταχύτητα εκροής υ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Β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σε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cm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/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(όπως προσδιορίζεται πειραματικά)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E90B38" w:rsidRDefault="00E90B38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1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Να προσδιορίσετε το % σχετικό σφάλμα μεταξύ θεωρητικής και πειραματικής τιμής της υ</w:t>
      </w:r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>Β</w:t>
      </w:r>
      <w:r w:rsidRPr="00A867CE">
        <w:rPr>
          <w:rFonts w:asciiTheme="minorHAnsi" w:eastAsiaTheme="minorHAnsi" w:hAnsiTheme="minorHAnsi" w:cstheme="minorBidi"/>
          <w:lang w:eastAsia="en-US"/>
        </w:rPr>
        <w:t>, σε κάθε περίπτωση.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D25C9B" w:rsidRDefault="00D25C9B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2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Με βάση τα πειραματικά σας ευρήματα επιβεβαιώνεται η εξίσωση του </w:t>
      </w:r>
      <w:r w:rsidRPr="00A867CE">
        <w:rPr>
          <w:rFonts w:asciiTheme="minorHAnsi" w:eastAsiaTheme="minorHAnsi" w:hAnsiTheme="minorHAnsi" w:cstheme="minorBidi"/>
          <w:lang w:val="en-US" w:eastAsia="en-US"/>
        </w:rPr>
        <w:t>Bernoulli</w:t>
      </w:r>
      <w:r w:rsidRPr="00A867CE">
        <w:rPr>
          <w:rFonts w:asciiTheme="minorHAnsi" w:eastAsiaTheme="minorHAnsi" w:hAnsiTheme="minorHAnsi" w:cstheme="minorBidi"/>
          <w:lang w:eastAsia="en-US"/>
        </w:rPr>
        <w:t>; Να εξηγήσετε την απάντηση σας.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sz w:val="24"/>
          <w:u w:val="single"/>
          <w:lang w:eastAsia="en-US"/>
        </w:rPr>
      </w:pPr>
    </w:p>
    <w:p w:rsidR="00D25C9B" w:rsidRDefault="00D25C9B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3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 Να εξηγήσετε </w:t>
      </w:r>
      <w:r w:rsidRPr="00A867CE">
        <w:rPr>
          <w:rFonts w:eastAsiaTheme="minorHAnsi" w:cstheme="minorBidi"/>
          <w:bCs/>
          <w:color w:val="000000"/>
          <w:lang w:eastAsia="en-US"/>
        </w:rPr>
        <w:t>που μπορεί να οφείλονται οι παρατηρούμενες διαφορές μεταξύ θεωρητικής και της πειραματικά υπολογιζόμενης τιμής της υ</w:t>
      </w:r>
      <w:r w:rsidRPr="00A867CE">
        <w:rPr>
          <w:rFonts w:eastAsiaTheme="minorHAnsi" w:cstheme="minorBidi"/>
          <w:bCs/>
          <w:color w:val="000000"/>
          <w:vertAlign w:val="subscript"/>
          <w:lang w:val="en-US" w:eastAsia="en-US"/>
        </w:rPr>
        <w:t>B</w:t>
      </w:r>
      <w:r w:rsidRPr="00A867CE">
        <w:rPr>
          <w:rFonts w:eastAsiaTheme="minorHAnsi" w:cstheme="minorBidi"/>
          <w:bCs/>
          <w:color w:val="000000"/>
          <w:lang w:eastAsia="en-US"/>
        </w:rPr>
        <w:t>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……………………………..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A1CF2" w:rsidRDefault="00AA1CF2" w:rsidP="008E11B9"/>
    <w:sectPr w:rsidR="00AA1CF2" w:rsidSect="00D25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64" w:right="964" w:bottom="964" w:left="96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E4" w:rsidRDefault="000C34E4" w:rsidP="00D25C9B">
      <w:pPr>
        <w:spacing w:after="0" w:line="240" w:lineRule="auto"/>
      </w:pPr>
      <w:r>
        <w:separator/>
      </w:r>
    </w:p>
  </w:endnote>
  <w:endnote w:type="continuationSeparator" w:id="0">
    <w:p w:rsidR="000C34E4" w:rsidRDefault="000C34E4" w:rsidP="00D2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B" w:rsidRPr="00D25C9B" w:rsidRDefault="00D25C9B" w:rsidP="00D25C9B">
    <w:pPr>
      <w:pStyle w:val="a5"/>
      <w:jc w:val="center"/>
      <w:rPr>
        <w:sz w:val="18"/>
        <w:szCs w:val="18"/>
      </w:rPr>
    </w:pPr>
    <w:r w:rsidRPr="00D25C9B">
      <w:rPr>
        <w:sz w:val="18"/>
        <w:szCs w:val="18"/>
      </w:rPr>
      <w:t>Πρόταση:</w:t>
    </w:r>
    <w:r w:rsidR="00CF3E50">
      <w:rPr>
        <w:i/>
        <w:sz w:val="18"/>
        <w:szCs w:val="18"/>
      </w:rPr>
      <w:t xml:space="preserve"> Δ. Ζερβάκης</w:t>
    </w:r>
    <w:r w:rsidR="00CF3E50">
      <w:rPr>
        <w:i/>
        <w:sz w:val="18"/>
        <w:szCs w:val="18"/>
        <w:lang w:val="en-US"/>
      </w:rPr>
      <w:t xml:space="preserve">, </w:t>
    </w:r>
    <w:r w:rsidR="00CF3E50">
      <w:rPr>
        <w:i/>
        <w:sz w:val="18"/>
        <w:szCs w:val="18"/>
      </w:rPr>
      <w:t>5</w:t>
    </w:r>
    <w:r w:rsidR="00CF3E50" w:rsidRPr="00CF3E50">
      <w:rPr>
        <w:i/>
        <w:sz w:val="18"/>
        <w:szCs w:val="18"/>
        <w:vertAlign w:val="superscript"/>
      </w:rPr>
      <w:t>ο</w:t>
    </w:r>
    <w:r w:rsidR="00CF3E50">
      <w:rPr>
        <w:i/>
        <w:sz w:val="18"/>
        <w:szCs w:val="18"/>
      </w:rPr>
      <w:t xml:space="preserve"> ΓΕΛ Αμαρουσίου</w:t>
    </w:r>
    <w:r w:rsidRPr="00D25C9B">
      <w:rPr>
        <w:i/>
        <w:sz w:val="18"/>
        <w:szCs w:val="18"/>
      </w:rPr>
      <w:t xml:space="preserve">                                                                   ΕΚΦΕ Νέας Ιωνίας</w:t>
    </w:r>
  </w:p>
  <w:p w:rsidR="00D25C9B" w:rsidRDefault="00D25C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E4" w:rsidRDefault="000C34E4" w:rsidP="00D25C9B">
      <w:pPr>
        <w:spacing w:after="0" w:line="240" w:lineRule="auto"/>
      </w:pPr>
      <w:r>
        <w:separator/>
      </w:r>
    </w:p>
  </w:footnote>
  <w:footnote w:type="continuationSeparator" w:id="0">
    <w:p w:rsidR="000C34E4" w:rsidRDefault="000C34E4" w:rsidP="00D2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2FC"/>
    <w:multiLevelType w:val="hybridMultilevel"/>
    <w:tmpl w:val="1AD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C3E"/>
    <w:multiLevelType w:val="hybridMultilevel"/>
    <w:tmpl w:val="B058C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753"/>
    <w:multiLevelType w:val="hybridMultilevel"/>
    <w:tmpl w:val="094E527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F64BA9"/>
    <w:multiLevelType w:val="hybridMultilevel"/>
    <w:tmpl w:val="AE56B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E1C"/>
    <w:multiLevelType w:val="hybridMultilevel"/>
    <w:tmpl w:val="8B92C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B9"/>
    <w:rsid w:val="000662C3"/>
    <w:rsid w:val="000C34E4"/>
    <w:rsid w:val="000F6E1F"/>
    <w:rsid w:val="00147831"/>
    <w:rsid w:val="001E03CF"/>
    <w:rsid w:val="002556B7"/>
    <w:rsid w:val="0044169A"/>
    <w:rsid w:val="00495FFF"/>
    <w:rsid w:val="00566D08"/>
    <w:rsid w:val="00735C41"/>
    <w:rsid w:val="008E11B9"/>
    <w:rsid w:val="00922997"/>
    <w:rsid w:val="00960E22"/>
    <w:rsid w:val="00A867CE"/>
    <w:rsid w:val="00A92CA0"/>
    <w:rsid w:val="00AA1CF2"/>
    <w:rsid w:val="00B01C5D"/>
    <w:rsid w:val="00BF04C6"/>
    <w:rsid w:val="00CF3E50"/>
    <w:rsid w:val="00D25C9B"/>
    <w:rsid w:val="00D33020"/>
    <w:rsid w:val="00D34D0F"/>
    <w:rsid w:val="00D460C4"/>
    <w:rsid w:val="00DF7EB3"/>
    <w:rsid w:val="00E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0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25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25C9B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D25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5C9B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5C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EKFE N. Ionias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ΕΚΦΕ Ν. ΙΩΝΙΑΣ</dc:creator>
  <cp:lastModifiedBy>user</cp:lastModifiedBy>
  <cp:revision>2</cp:revision>
  <dcterms:created xsi:type="dcterms:W3CDTF">2016-02-19T15:22:00Z</dcterms:created>
  <dcterms:modified xsi:type="dcterms:W3CDTF">2016-02-19T15:22:00Z</dcterms:modified>
</cp:coreProperties>
</file>